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DE36C" w14:textId="12805A39" w:rsidR="00AF3657" w:rsidRPr="00E57EBE" w:rsidRDefault="007151AB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83C8B">
        <w:rPr>
          <w:sz w:val="24"/>
          <w:szCs w:val="24"/>
        </w:rPr>
        <w:t>51660</w:t>
      </w:r>
    </w:p>
    <w:p w14:paraId="6F9A7714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C311C3" w:rsidRPr="00D75599" w14:paraId="3B83EE7D" w14:textId="77777777" w:rsidTr="004D0272">
        <w:trPr>
          <w:trHeight w:val="1152"/>
        </w:trPr>
        <w:tc>
          <w:tcPr>
            <w:tcW w:w="4500" w:type="dxa"/>
          </w:tcPr>
          <w:p w14:paraId="241FD89D" w14:textId="77777777" w:rsidR="00183C8B" w:rsidRDefault="00183C8B" w:rsidP="000573F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183C8B">
              <w:rPr>
                <w:rFonts w:ascii="Times New Roman Bold" w:hAnsi="Times New Roman Bold"/>
                <w:b/>
                <w:caps/>
              </w:rPr>
              <w:t>Application of</w:t>
            </w:r>
            <w:r w:rsidRPr="00183C8B">
              <w:rPr>
                <w:rFonts w:ascii="Times New Roman Bold" w:hAnsi="Times New Roman Bold"/>
                <w:b/>
                <w:iCs/>
                <w:caps/>
              </w:rPr>
              <w:t xml:space="preserve"> Pampa Investment Group, LP for a Sewer</w:t>
            </w:r>
            <w:r w:rsidRPr="00183C8B">
              <w:rPr>
                <w:rFonts w:ascii="Times New Roman Bold" w:hAnsi="Times New Roman Bold"/>
                <w:b/>
                <w:caps/>
              </w:rPr>
              <w:t xml:space="preserve"> Certificate of Convenience and Necessity </w:t>
            </w:r>
          </w:p>
          <w:p w14:paraId="13D73A19" w14:textId="4029F16E" w:rsidR="00AF3657" w:rsidRPr="00183C8B" w:rsidRDefault="00183C8B" w:rsidP="000573F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183C8B">
              <w:rPr>
                <w:rFonts w:ascii="Times New Roman Bold" w:hAnsi="Times New Roman Bold"/>
                <w:b/>
                <w:caps/>
              </w:rPr>
              <w:t xml:space="preserve">in </w:t>
            </w:r>
            <w:bookmarkStart w:id="0" w:name="_Hlk51224607"/>
            <w:r w:rsidRPr="00183C8B">
              <w:rPr>
                <w:rFonts w:ascii="Times New Roman Bold" w:hAnsi="Times New Roman Bold"/>
                <w:b/>
                <w:caps/>
              </w:rPr>
              <w:t xml:space="preserve">Bell </w:t>
            </w:r>
            <w:bookmarkEnd w:id="0"/>
            <w:r w:rsidRPr="00183C8B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0" w:type="dxa"/>
          </w:tcPr>
          <w:p w14:paraId="42DC8010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29BB62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C0662B5" w14:textId="77777777" w:rsidR="00653751" w:rsidRDefault="006537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5A95DF" w14:textId="77777777" w:rsidR="000620D5" w:rsidRDefault="000620D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35F964E" w14:textId="7B345D15" w:rsidR="00F64EC7" w:rsidRPr="00D75599" w:rsidRDefault="00F64EC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2516030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87E20F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9C2A6BF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F610A0D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8CB69FD" w14:textId="178A992E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F554B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</w:t>
      </w:r>
      <w:r w:rsidR="008F554B">
        <w:rPr>
          <w:sz w:val="24"/>
          <w:szCs w:val="24"/>
        </w:rPr>
        <w:t xml:space="preserve">ADMINIsTRATIVE COMPLETENESS AND PROPOSED </w:t>
      </w:r>
      <w:r w:rsidR="008C6C34">
        <w:rPr>
          <w:sz w:val="24"/>
          <w:szCs w:val="24"/>
        </w:rPr>
        <w:t>NOTICE</w:t>
      </w:r>
    </w:p>
    <w:p w14:paraId="0EAE03E0" w14:textId="77777777" w:rsidR="003744AE" w:rsidRPr="00D85F64" w:rsidRDefault="003744AE" w:rsidP="00AF3657">
      <w:pPr>
        <w:pStyle w:val="Documentheading"/>
        <w:rPr>
          <w:sz w:val="24"/>
          <w:szCs w:val="24"/>
        </w:rPr>
      </w:pPr>
    </w:p>
    <w:p w14:paraId="6C651F06" w14:textId="3DE2E7BD" w:rsidR="007151AB" w:rsidRPr="00BC160B" w:rsidRDefault="00475C4A" w:rsidP="008F554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 w:rsidR="00183C8B" w:rsidRPr="009811CB">
        <w:t>December 28</w:t>
      </w:r>
      <w:r w:rsidR="00E60090">
        <w:rPr>
          <w:szCs w:val="24"/>
        </w:rPr>
        <w:t>, 2020</w:t>
      </w:r>
      <w:r w:rsidR="007151AB" w:rsidRPr="00BC160B">
        <w:rPr>
          <w:szCs w:val="24"/>
        </w:rPr>
        <w:t xml:space="preserve">, </w:t>
      </w:r>
      <w:r w:rsidR="00183C8B" w:rsidRPr="009811CB">
        <w:t>Pampa Investment Group, LP</w:t>
      </w:r>
      <w:r w:rsidR="00F64EC7" w:rsidRPr="00534AEA">
        <w:rPr>
          <w:i/>
          <w:iCs/>
        </w:rPr>
        <w:t xml:space="preserve"> </w:t>
      </w:r>
      <w:r w:rsidR="000573F0">
        <w:rPr>
          <w:szCs w:val="24"/>
        </w:rPr>
        <w:t>(</w:t>
      </w:r>
      <w:r w:rsidR="00183C8B">
        <w:rPr>
          <w:szCs w:val="24"/>
        </w:rPr>
        <w:t>Pampa</w:t>
      </w:r>
      <w:r w:rsidR="007151AB" w:rsidRPr="00BC160B">
        <w:rPr>
          <w:szCs w:val="24"/>
        </w:rPr>
        <w:t xml:space="preserve">) </w:t>
      </w:r>
      <w:r w:rsidR="00BC160B" w:rsidRPr="00BC160B">
        <w:rPr>
          <w:szCs w:val="24"/>
        </w:rPr>
        <w:t xml:space="preserve">filed an application </w:t>
      </w:r>
      <w:r w:rsidR="008F554B">
        <w:rPr>
          <w:szCs w:val="24"/>
        </w:rPr>
        <w:t>to obtain</w:t>
      </w:r>
      <w:r w:rsidR="00BC160B">
        <w:rPr>
          <w:szCs w:val="24"/>
        </w:rPr>
        <w:t xml:space="preserve"> </w:t>
      </w:r>
      <w:r w:rsidR="00BC160B" w:rsidRPr="00BC160B">
        <w:rPr>
          <w:szCs w:val="24"/>
        </w:rPr>
        <w:t xml:space="preserve">a sewer certificate of convenience and necessity in </w:t>
      </w:r>
      <w:r w:rsidR="00183C8B">
        <w:rPr>
          <w:szCs w:val="24"/>
        </w:rPr>
        <w:t>Bell</w:t>
      </w:r>
      <w:r w:rsidR="000573F0">
        <w:rPr>
          <w:szCs w:val="24"/>
        </w:rPr>
        <w:t xml:space="preserve"> County</w:t>
      </w:r>
      <w:r w:rsidR="00830C7F">
        <w:rPr>
          <w:szCs w:val="24"/>
        </w:rPr>
        <w:t xml:space="preserve">, Texas </w:t>
      </w:r>
      <w:r w:rsidR="00830C7F" w:rsidRPr="009811CB">
        <w:t xml:space="preserve">under Texas Water Code (TWC) §§ 13.242 to 13.250 and 16 Texas Administrative Code (TAC) §§ 24.225 to 24.237.  </w:t>
      </w:r>
      <w:r w:rsidR="00F64EC7">
        <w:t xml:space="preserve">The requested service area consists of approximately </w:t>
      </w:r>
      <w:r w:rsidR="007908FA">
        <w:t>218</w:t>
      </w:r>
      <w:r w:rsidR="00F64EC7">
        <w:t xml:space="preserve"> acres</w:t>
      </w:r>
      <w:r w:rsidR="008F554B">
        <w:t>,</w:t>
      </w:r>
      <w:r w:rsidR="00F64EC7">
        <w:t xml:space="preserve"> </w:t>
      </w:r>
      <w:r w:rsidR="001925F7">
        <w:t>0</w:t>
      </w:r>
      <w:r w:rsidR="00F64EC7">
        <w:t xml:space="preserve"> </w:t>
      </w:r>
      <w:r w:rsidR="001925F7">
        <w:t>existing</w:t>
      </w:r>
      <w:r w:rsidR="00F64EC7">
        <w:t xml:space="preserve"> connections</w:t>
      </w:r>
      <w:r w:rsidR="001925F7">
        <w:t>, and 488 planned connections</w:t>
      </w:r>
      <w:r w:rsidR="00F64EC7">
        <w:t>.</w:t>
      </w:r>
      <w:r w:rsidR="00FF5607">
        <w:t xml:space="preserve"> </w:t>
      </w:r>
    </w:p>
    <w:p w14:paraId="7E640AF5" w14:textId="0869D322" w:rsidR="00C025F9" w:rsidRDefault="00C025F9" w:rsidP="008F554B">
      <w:pPr>
        <w:spacing w:line="360" w:lineRule="auto"/>
      </w:pPr>
      <w:r>
        <w:tab/>
        <w:t xml:space="preserve">On </w:t>
      </w:r>
      <w:r w:rsidR="00FF5607">
        <w:t>January 29</w:t>
      </w:r>
      <w:r w:rsidR="00B12A43">
        <w:t>, 20</w:t>
      </w:r>
      <w:r w:rsidR="00F1151F">
        <w:t>2</w:t>
      </w:r>
      <w:r w:rsidR="00FF5607">
        <w:t>1</w:t>
      </w:r>
      <w:r>
        <w:t xml:space="preserve">, the </w:t>
      </w:r>
      <w:r w:rsidR="00D85F64">
        <w:t>a</w:t>
      </w:r>
      <w:r>
        <w:t>dministrat</w:t>
      </w:r>
      <w:r w:rsidR="00192561">
        <w:t xml:space="preserve">ive </w:t>
      </w:r>
      <w:r w:rsidR="00D85F64">
        <w:t>l</w:t>
      </w:r>
      <w:r w:rsidR="00192561">
        <w:t xml:space="preserve">aw </w:t>
      </w:r>
      <w:r w:rsidR="00D85F64">
        <w:t>j</w:t>
      </w:r>
      <w:r w:rsidR="00192561">
        <w:t xml:space="preserve">udge </w:t>
      </w:r>
      <w:r w:rsidR="001C14A9">
        <w:t>filed</w:t>
      </w:r>
      <w:r w:rsidR="00192561">
        <w:t xml:space="preserve"> Order No. </w:t>
      </w:r>
      <w:r w:rsidR="00FF5607">
        <w:t>2</w:t>
      </w:r>
      <w:r>
        <w:t xml:space="preserve">, </w:t>
      </w:r>
      <w:r w:rsidR="008F554B">
        <w:t xml:space="preserve">finding the application administratively complete and </w:t>
      </w:r>
      <w:r w:rsidR="007151AB">
        <w:t>setting a</w:t>
      </w:r>
      <w:r w:rsidR="00B12A43">
        <w:t xml:space="preserve"> deadline of</w:t>
      </w:r>
      <w:r w:rsidR="007151AB">
        <w:t xml:space="preserve"> </w:t>
      </w:r>
      <w:r w:rsidR="00FF5607">
        <w:t xml:space="preserve">March </w:t>
      </w:r>
      <w:r w:rsidR="007C7F3D">
        <w:t>12, 2021 for Pampa to file with the Commission signed affidavits that the notice was given along with a copy of the notice sent to the affected parties and published in a newspaper of general circulation in Bell County.</w:t>
      </w:r>
      <w:r w:rsidR="003F08A7">
        <w:t xml:space="preserve"> </w:t>
      </w:r>
      <w:r w:rsidR="00355BA7">
        <w:t>Pampa</w:t>
      </w:r>
      <w:r w:rsidR="003F08A7">
        <w:t xml:space="preserve"> did not file </w:t>
      </w:r>
      <w:r w:rsidR="008F554B">
        <w:t>proof of notice</w:t>
      </w:r>
      <w:r w:rsidR="003F08A7">
        <w:t xml:space="preserve"> and instead filed revised mapping information</w:t>
      </w:r>
      <w:r w:rsidR="008F554B">
        <w:t xml:space="preserve"> on February 23, 2021 and March 2, 2021</w:t>
      </w:r>
      <w:r w:rsidR="003F08A7">
        <w:t xml:space="preserve">. Order No. 2 also set a deadline of March </w:t>
      </w:r>
      <w:r w:rsidR="00FF5607">
        <w:t>23</w:t>
      </w:r>
      <w:r w:rsidR="00E57BC8">
        <w:t>, 20</w:t>
      </w:r>
      <w:r w:rsidR="000620D5">
        <w:t>2</w:t>
      </w:r>
      <w:r w:rsidR="00F64EC7">
        <w:t>1</w:t>
      </w:r>
      <w:r w:rsidR="009D056C">
        <w:t>,</w:t>
      </w:r>
      <w:r w:rsidR="007151AB">
        <w:t xml:space="preserve"> </w:t>
      </w:r>
      <w:r w:rsidR="00E57BC8">
        <w:t xml:space="preserve">for Staff to file </w:t>
      </w:r>
      <w:r w:rsidR="00FF5607">
        <w:t>a recommendation on sufficiency of notice</w:t>
      </w:r>
      <w:r w:rsidR="00E57BC8">
        <w:t>.</w:t>
      </w:r>
      <w:r>
        <w:t xml:space="preserve"> </w:t>
      </w:r>
      <w:r w:rsidR="008F554B">
        <w:t xml:space="preserve">Staff </w:t>
      </w:r>
      <w:r>
        <w:t>therefore timely file</w:t>
      </w:r>
      <w:r w:rsidR="008F554B">
        <w:t>s this supplemental recommendation on administrative completeness and proposed notice in lieu of a recommendation on sufficiency of notice</w:t>
      </w:r>
      <w:r>
        <w:t>.</w:t>
      </w:r>
    </w:p>
    <w:p w14:paraId="5F055ADA" w14:textId="77777777" w:rsidR="00852598" w:rsidRDefault="00852598" w:rsidP="008F554B">
      <w:pPr>
        <w:spacing w:line="360" w:lineRule="auto"/>
      </w:pPr>
    </w:p>
    <w:p w14:paraId="47796F03" w14:textId="77777777" w:rsidR="008F554B" w:rsidRPr="00320E5B" w:rsidRDefault="008F554B" w:rsidP="008F554B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18A4A70D" w14:textId="3784E922" w:rsidR="008F554B" w:rsidRDefault="008F554B" w:rsidP="008F554B">
      <w:pPr>
        <w:spacing w:line="360" w:lineRule="auto"/>
        <w:ind w:firstLine="720"/>
      </w:pPr>
      <w:r>
        <w:t xml:space="preserve">Staff has reviewed </w:t>
      </w:r>
      <w:r>
        <w:rPr>
          <w:szCs w:val="24"/>
        </w:rPr>
        <w:t>Pampa</w:t>
      </w:r>
      <w:r>
        <w:t>’s revised mapping, and as detailed in the attached memorandum of Patricia Garcia of the Commission’s Infrastructure Division, Staff recommends that the revised mapping be found administratively complete.</w:t>
      </w:r>
      <w:r w:rsidR="007908FA">
        <w:t xml:space="preserve"> The revised mapping increases the acreage in the requested area from 64 acres to 218 acres.</w:t>
      </w:r>
      <w:r>
        <w:t xml:space="preserve"> </w:t>
      </w:r>
    </w:p>
    <w:p w14:paraId="25C9BD8C" w14:textId="77777777" w:rsidR="008F554B" w:rsidRDefault="008F554B" w:rsidP="00EC2E28">
      <w:pPr>
        <w:pStyle w:val="ListParagraph"/>
        <w:spacing w:line="360" w:lineRule="auto"/>
        <w:ind w:left="0"/>
        <w:contextualSpacing w:val="0"/>
        <w:rPr>
          <w:b/>
        </w:rPr>
      </w:pPr>
    </w:p>
    <w:p w14:paraId="7D7088FC" w14:textId="6ED96A23" w:rsidR="005F03BC" w:rsidRDefault="005F03BC" w:rsidP="008F554B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NOTICE</w:t>
      </w:r>
    </w:p>
    <w:p w14:paraId="43D00536" w14:textId="2BDCFC8B" w:rsidR="00F8274F" w:rsidRPr="00395468" w:rsidRDefault="005F03BC" w:rsidP="008F554B">
      <w:pPr>
        <w:spacing w:line="360" w:lineRule="auto"/>
        <w:ind w:firstLine="720"/>
      </w:pPr>
      <w:r>
        <w:t xml:space="preserve">As detailed in </w:t>
      </w:r>
      <w:r w:rsidR="00FD1970">
        <w:t>Ms. Garcia’s memorandum</w:t>
      </w:r>
      <w:r>
        <w:t>, Staff recommends that</w:t>
      </w:r>
      <w:r w:rsidR="00775CC1">
        <w:t xml:space="preserve"> </w:t>
      </w:r>
      <w:r>
        <w:t xml:space="preserve">Pampa </w:t>
      </w:r>
      <w:r w:rsidR="008F554B">
        <w:t xml:space="preserve">proceed with providing public notice. Specifically, Staff recommends that Pampa </w:t>
      </w:r>
      <w:r>
        <w:t>be directed to use the attached</w:t>
      </w:r>
      <w:r w:rsidR="00775CC1">
        <w:t xml:space="preserve"> </w:t>
      </w:r>
      <w:r w:rsidR="00775CC1">
        <w:lastRenderedPageBreak/>
        <w:t>revised</w:t>
      </w:r>
      <w:r>
        <w:t xml:space="preserve"> </w:t>
      </w:r>
      <w:r>
        <w:rPr>
          <w:i/>
        </w:rPr>
        <w:t>Notice for Publication</w:t>
      </w:r>
      <w:r>
        <w:t xml:space="preserve"> form to </w:t>
      </w:r>
      <w:r>
        <w:rPr>
          <w:rFonts w:eastAsia="Calibri"/>
          <w:szCs w:val="24"/>
        </w:rPr>
        <w:t xml:space="preserve">publish notice once each week for two consecutive weeks in a newspaper of general circulation in Bell County. Staff further recommends that </w:t>
      </w:r>
      <w:r>
        <w:t xml:space="preserve">Pampa </w:t>
      </w:r>
      <w:r>
        <w:rPr>
          <w:rFonts w:eastAsia="Calibri"/>
          <w:szCs w:val="24"/>
        </w:rPr>
        <w:t>be directed to use the attached</w:t>
      </w:r>
      <w:r w:rsidR="00775CC1">
        <w:rPr>
          <w:rFonts w:eastAsia="Calibri"/>
          <w:szCs w:val="24"/>
        </w:rPr>
        <w:t xml:space="preserve"> revised</w:t>
      </w:r>
      <w:r>
        <w:rPr>
          <w:rFonts w:eastAsia="Calibri"/>
          <w:szCs w:val="24"/>
        </w:rPr>
        <w:t xml:space="preserve"> </w:t>
      </w:r>
      <w:r>
        <w:rPr>
          <w:rFonts w:eastAsia="Calibri"/>
          <w:i/>
          <w:szCs w:val="24"/>
        </w:rPr>
        <w:t>Notice to Neighboring Systems, Landowners, Customers and Cities</w:t>
      </w:r>
      <w:r>
        <w:rPr>
          <w:rFonts w:eastAsia="Calibri"/>
          <w:szCs w:val="24"/>
        </w:rPr>
        <w:t xml:space="preserve"> form </w:t>
      </w:r>
      <w:r w:rsidR="00395468">
        <w:rPr>
          <w:rFonts w:eastAsia="Calibri"/>
          <w:szCs w:val="24"/>
        </w:rPr>
        <w:t xml:space="preserve">and </w:t>
      </w:r>
      <w:r w:rsidR="00D85F64">
        <w:rPr>
          <w:rFonts w:eastAsia="Calibri"/>
          <w:szCs w:val="24"/>
        </w:rPr>
        <w:t xml:space="preserve">to </w:t>
      </w:r>
      <w:r w:rsidR="00395468">
        <w:rPr>
          <w:rFonts w:eastAsia="Calibri"/>
          <w:szCs w:val="24"/>
        </w:rPr>
        <w:t xml:space="preserve">provide notice </w:t>
      </w:r>
      <w:r w:rsidR="00D85F64">
        <w:rPr>
          <w:rFonts w:eastAsia="Calibri"/>
          <w:szCs w:val="24"/>
        </w:rPr>
        <w:t xml:space="preserve">and a map of the </w:t>
      </w:r>
      <w:r w:rsidR="008F554B">
        <w:rPr>
          <w:rFonts w:eastAsia="Calibri"/>
          <w:szCs w:val="24"/>
        </w:rPr>
        <w:t xml:space="preserve">revised </w:t>
      </w:r>
      <w:r w:rsidR="00D85F64">
        <w:rPr>
          <w:rFonts w:eastAsia="Calibri"/>
          <w:szCs w:val="24"/>
        </w:rPr>
        <w:t xml:space="preserve">requested area </w:t>
      </w:r>
      <w:r w:rsidR="00395468">
        <w:rPr>
          <w:rFonts w:eastAsia="Calibri"/>
          <w:szCs w:val="24"/>
        </w:rPr>
        <w:t>in the manner outlined in Ms. Garcia’s memorandum.</w:t>
      </w:r>
      <w:r>
        <w:t xml:space="preserve"> </w:t>
      </w:r>
      <w:r w:rsidR="00F8274F">
        <w:rPr>
          <w:rFonts w:eastAsia="Calibri"/>
          <w:szCs w:val="24"/>
        </w:rPr>
        <w:t xml:space="preserve">Finally, Staff recommends </w:t>
      </w:r>
      <w:r w:rsidR="00D85F64">
        <w:rPr>
          <w:rFonts w:eastAsia="Calibri"/>
          <w:szCs w:val="24"/>
        </w:rPr>
        <w:t xml:space="preserve">that </w:t>
      </w:r>
      <w:r w:rsidR="00F8274F" w:rsidRPr="009811CB">
        <w:t>Pampa</w:t>
      </w:r>
      <w:r w:rsidR="00F8274F">
        <w:t xml:space="preserve"> file signed </w:t>
      </w:r>
      <w:r w:rsidR="00F8274F" w:rsidRPr="00BD07D6">
        <w:rPr>
          <w:rFonts w:eastAsia="Calibri"/>
          <w:szCs w:val="24"/>
        </w:rPr>
        <w:t>affidavits</w:t>
      </w:r>
      <w:r w:rsidR="00F8274F">
        <w:rPr>
          <w:rFonts w:eastAsia="Calibri"/>
          <w:szCs w:val="24"/>
        </w:rPr>
        <w:t xml:space="preserve"> attesting that notice was issued </w:t>
      </w:r>
      <w:r w:rsidR="00180252">
        <w:rPr>
          <w:rFonts w:eastAsia="Calibri"/>
          <w:szCs w:val="24"/>
        </w:rPr>
        <w:t xml:space="preserve">by </w:t>
      </w:r>
      <w:r w:rsidR="005C06FA">
        <w:rPr>
          <w:rFonts w:eastAsia="Calibri"/>
          <w:szCs w:val="24"/>
        </w:rPr>
        <w:t xml:space="preserve">May </w:t>
      </w:r>
      <w:r w:rsidR="007908FA">
        <w:rPr>
          <w:rFonts w:eastAsia="Calibri"/>
          <w:szCs w:val="24"/>
        </w:rPr>
        <w:t>7</w:t>
      </w:r>
      <w:r w:rsidR="00180252">
        <w:rPr>
          <w:rFonts w:eastAsia="Calibri"/>
          <w:szCs w:val="24"/>
        </w:rPr>
        <w:t>, 2021,</w:t>
      </w:r>
      <w:r w:rsidR="00D85F64">
        <w:rPr>
          <w:rFonts w:eastAsia="Calibri"/>
          <w:szCs w:val="24"/>
        </w:rPr>
        <w:t xml:space="preserve"> along with copies of the notices and maps sent to affected customers and p</w:t>
      </w:r>
      <w:r w:rsidR="007908FA">
        <w:rPr>
          <w:rFonts w:eastAsia="Calibri"/>
          <w:szCs w:val="24"/>
        </w:rPr>
        <w:t>ersons</w:t>
      </w:r>
      <w:r w:rsidR="00D85F64">
        <w:rPr>
          <w:rFonts w:eastAsia="Calibri"/>
          <w:szCs w:val="24"/>
        </w:rPr>
        <w:t xml:space="preserve"> and the tear sheets demonstrating newspaper publication</w:t>
      </w:r>
      <w:r w:rsidR="00180252">
        <w:rPr>
          <w:rFonts w:eastAsia="Calibri"/>
          <w:szCs w:val="24"/>
        </w:rPr>
        <w:t>.</w:t>
      </w:r>
    </w:p>
    <w:p w14:paraId="63FEE443" w14:textId="6CB665B0" w:rsidR="00C75636" w:rsidRDefault="00C75636" w:rsidP="008F554B">
      <w:pPr>
        <w:spacing w:line="360" w:lineRule="auto"/>
        <w:jc w:val="left"/>
      </w:pPr>
    </w:p>
    <w:p w14:paraId="789FBB38" w14:textId="168E2960" w:rsidR="004F4BBE" w:rsidRDefault="004F4BBE" w:rsidP="007908FA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 w:rsidRPr="00351D14">
        <w:rPr>
          <w:b/>
          <w:caps/>
          <w:szCs w:val="24"/>
        </w:rPr>
        <w:t xml:space="preserve">PROPOSED PROCEDURAL </w:t>
      </w:r>
      <w:r>
        <w:rPr>
          <w:b/>
        </w:rPr>
        <w:t>SCHEDULE</w:t>
      </w:r>
    </w:p>
    <w:p w14:paraId="746C77DC" w14:textId="0F81AA62" w:rsidR="004F4BBE" w:rsidRPr="00351D14" w:rsidRDefault="00BD07D6" w:rsidP="008F554B">
      <w:pPr>
        <w:keepNext/>
        <w:spacing w:line="360" w:lineRule="auto"/>
        <w:ind w:firstLine="720"/>
        <w:outlineLvl w:val="3"/>
        <w:rPr>
          <w:bCs/>
          <w:szCs w:val="24"/>
        </w:rPr>
      </w:pPr>
      <w:r>
        <w:rPr>
          <w:bCs/>
          <w:szCs w:val="24"/>
        </w:rPr>
        <w:t>Staff proposes the following procedural schedule</w:t>
      </w:r>
      <w:r w:rsidR="004F4BBE" w:rsidRPr="00351D14">
        <w:rPr>
          <w:bCs/>
          <w:szCs w:val="24"/>
        </w:rPr>
        <w:t>: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3510"/>
      </w:tblGrid>
      <w:tr w:rsidR="004F4BBE" w:rsidRPr="00351D14" w14:paraId="4BED5876" w14:textId="77777777" w:rsidTr="00CB7F9C">
        <w:tc>
          <w:tcPr>
            <w:tcW w:w="4253" w:type="dxa"/>
            <w:shd w:val="clear" w:color="auto" w:fill="auto"/>
          </w:tcPr>
          <w:p w14:paraId="003F2B30" w14:textId="77777777" w:rsidR="004F4BBE" w:rsidRPr="00351D14" w:rsidRDefault="004F4BBE" w:rsidP="0048420F">
            <w:pPr>
              <w:jc w:val="center"/>
              <w:rPr>
                <w:rFonts w:eastAsia="Calibri"/>
                <w:szCs w:val="24"/>
              </w:rPr>
            </w:pPr>
            <w:r w:rsidRPr="00351D14">
              <w:rPr>
                <w:rFonts w:eastAsia="Calibri"/>
                <w:szCs w:val="24"/>
              </w:rPr>
              <w:t>Event</w:t>
            </w:r>
          </w:p>
        </w:tc>
        <w:tc>
          <w:tcPr>
            <w:tcW w:w="3510" w:type="dxa"/>
            <w:shd w:val="clear" w:color="auto" w:fill="auto"/>
          </w:tcPr>
          <w:p w14:paraId="12687215" w14:textId="77777777" w:rsidR="004F4BBE" w:rsidRPr="00351D14" w:rsidRDefault="004F4BBE" w:rsidP="0048420F">
            <w:pPr>
              <w:jc w:val="center"/>
              <w:rPr>
                <w:rFonts w:eastAsia="Calibri"/>
                <w:szCs w:val="24"/>
              </w:rPr>
            </w:pPr>
            <w:r w:rsidRPr="00351D14">
              <w:rPr>
                <w:rFonts w:eastAsia="Calibri"/>
                <w:szCs w:val="24"/>
              </w:rPr>
              <w:t>Date</w:t>
            </w:r>
          </w:p>
        </w:tc>
      </w:tr>
      <w:tr w:rsidR="004F4BBE" w:rsidRPr="00351D14" w14:paraId="06B1757F" w14:textId="77777777" w:rsidTr="00CB7F9C">
        <w:tc>
          <w:tcPr>
            <w:tcW w:w="4253" w:type="dxa"/>
            <w:shd w:val="clear" w:color="auto" w:fill="auto"/>
          </w:tcPr>
          <w:p w14:paraId="6B677DFD" w14:textId="37A10FD4" w:rsidR="004F4BBE" w:rsidRPr="00351D14" w:rsidRDefault="00BD07D6" w:rsidP="00BD07D6">
            <w:pPr>
              <w:jc w:val="left"/>
              <w:rPr>
                <w:rFonts w:eastAsia="Calibri"/>
                <w:szCs w:val="24"/>
              </w:rPr>
            </w:pPr>
            <w:r w:rsidRPr="00BD07D6">
              <w:rPr>
                <w:rFonts w:eastAsia="Calibri"/>
                <w:szCs w:val="24"/>
              </w:rPr>
              <w:t xml:space="preserve">Deadline for </w:t>
            </w:r>
            <w:r w:rsidR="006870FE">
              <w:rPr>
                <w:szCs w:val="24"/>
              </w:rPr>
              <w:t>Pampa</w:t>
            </w:r>
            <w:r w:rsidR="006870FE" w:rsidRPr="00BD07D6"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to file with the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Commission signed affidavits that the notice was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 xml:space="preserve">given along with a copy of the notice </w:t>
            </w:r>
            <w:r w:rsidR="00D85F64">
              <w:rPr>
                <w:rFonts w:eastAsia="Calibri"/>
                <w:szCs w:val="24"/>
              </w:rPr>
              <w:t xml:space="preserve">and map </w:t>
            </w:r>
            <w:r w:rsidRPr="00BD07D6">
              <w:rPr>
                <w:rFonts w:eastAsia="Calibri"/>
                <w:szCs w:val="24"/>
              </w:rPr>
              <w:t>sent to the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affected parties and published in a newspaper of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general circulation</w:t>
            </w:r>
            <w:r>
              <w:rPr>
                <w:rFonts w:eastAsia="Calibri"/>
                <w:szCs w:val="24"/>
              </w:rPr>
              <w:t xml:space="preserve"> in Bell </w:t>
            </w:r>
            <w:r w:rsidR="00D85F64">
              <w:rPr>
                <w:rFonts w:eastAsia="Calibri"/>
                <w:szCs w:val="24"/>
              </w:rPr>
              <w:t>C</w:t>
            </w:r>
            <w:r>
              <w:rPr>
                <w:rFonts w:eastAsia="Calibri"/>
                <w:szCs w:val="24"/>
              </w:rPr>
              <w:t>ounty.</w:t>
            </w:r>
          </w:p>
        </w:tc>
        <w:tc>
          <w:tcPr>
            <w:tcW w:w="3510" w:type="dxa"/>
            <w:shd w:val="clear" w:color="auto" w:fill="auto"/>
          </w:tcPr>
          <w:p w14:paraId="7C593E21" w14:textId="57D134A4" w:rsidR="004F4BBE" w:rsidRPr="00351D14" w:rsidRDefault="005C06FA" w:rsidP="0048420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May </w:t>
            </w:r>
            <w:r w:rsidR="007908FA">
              <w:rPr>
                <w:rFonts w:eastAsia="Calibri"/>
                <w:szCs w:val="24"/>
              </w:rPr>
              <w:t>7</w:t>
            </w:r>
            <w:r w:rsidR="00A93830">
              <w:rPr>
                <w:rFonts w:eastAsia="Calibri"/>
                <w:szCs w:val="24"/>
              </w:rPr>
              <w:t>, 202</w:t>
            </w:r>
            <w:r w:rsidR="00B37763">
              <w:rPr>
                <w:rFonts w:eastAsia="Calibri"/>
                <w:szCs w:val="24"/>
              </w:rPr>
              <w:t>1</w:t>
            </w:r>
          </w:p>
        </w:tc>
      </w:tr>
      <w:tr w:rsidR="004F4BBE" w:rsidRPr="00351D14" w14:paraId="7178FF25" w14:textId="77777777" w:rsidTr="00CB7F9C">
        <w:tc>
          <w:tcPr>
            <w:tcW w:w="4253" w:type="dxa"/>
            <w:shd w:val="clear" w:color="auto" w:fill="auto"/>
          </w:tcPr>
          <w:p w14:paraId="60F54634" w14:textId="3B0CDBFB" w:rsidR="004F4BBE" w:rsidRPr="00351D14" w:rsidRDefault="00A93830" w:rsidP="0048420F">
            <w:pPr>
              <w:jc w:val="left"/>
              <w:rPr>
                <w:rFonts w:eastAsia="Calibri"/>
                <w:szCs w:val="24"/>
              </w:rPr>
            </w:pPr>
            <w:r>
              <w:t>Deadline for Staff to file a recommendation on sufficiency of notice</w:t>
            </w:r>
          </w:p>
        </w:tc>
        <w:tc>
          <w:tcPr>
            <w:tcW w:w="3510" w:type="dxa"/>
            <w:shd w:val="clear" w:color="auto" w:fill="auto"/>
          </w:tcPr>
          <w:p w14:paraId="3C931427" w14:textId="4937600C" w:rsidR="004F4BBE" w:rsidRPr="00351D14" w:rsidRDefault="00CD3180" w:rsidP="0048420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17</w:t>
            </w:r>
            <w:r w:rsidR="00B37763">
              <w:rPr>
                <w:rFonts w:eastAsia="Calibri"/>
                <w:szCs w:val="24"/>
              </w:rPr>
              <w:t>, 2021</w:t>
            </w:r>
          </w:p>
        </w:tc>
      </w:tr>
      <w:tr w:rsidR="004F4BBE" w:rsidRPr="00351D14" w14:paraId="7BBFD260" w14:textId="77777777" w:rsidTr="00CB7F9C">
        <w:tc>
          <w:tcPr>
            <w:tcW w:w="4253" w:type="dxa"/>
            <w:shd w:val="clear" w:color="auto" w:fill="auto"/>
          </w:tcPr>
          <w:p w14:paraId="49E12C9F" w14:textId="584F81DE" w:rsidR="004F4BBE" w:rsidRPr="00351D14" w:rsidRDefault="00A93830" w:rsidP="0048420F">
            <w:pPr>
              <w:jc w:val="left"/>
              <w:rPr>
                <w:rFonts w:eastAsia="Calibri"/>
                <w:szCs w:val="24"/>
              </w:rPr>
            </w:pPr>
            <w:r>
              <w:t>Deadline to intervene</w:t>
            </w:r>
          </w:p>
        </w:tc>
        <w:tc>
          <w:tcPr>
            <w:tcW w:w="3510" w:type="dxa"/>
            <w:shd w:val="clear" w:color="auto" w:fill="auto"/>
          </w:tcPr>
          <w:p w14:paraId="5E79A51A" w14:textId="5A175E7F" w:rsidR="004F4BBE" w:rsidRPr="00351D14" w:rsidRDefault="00A93830" w:rsidP="0048420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30 days after notice is issued</w:t>
            </w:r>
          </w:p>
        </w:tc>
      </w:tr>
    </w:tbl>
    <w:p w14:paraId="75B5E983" w14:textId="77777777" w:rsidR="004F4BBE" w:rsidRPr="004F4BBE" w:rsidRDefault="004F4BBE" w:rsidP="00C67E8C">
      <w:pPr>
        <w:spacing w:after="100" w:afterAutospacing="1" w:line="360" w:lineRule="auto"/>
        <w:rPr>
          <w:b/>
        </w:rPr>
      </w:pPr>
    </w:p>
    <w:p w14:paraId="1B0663AB" w14:textId="77777777" w:rsidR="005F03BC" w:rsidRDefault="005F03BC" w:rsidP="007908FA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5F2A4965" w14:textId="2510BFDF" w:rsidR="005F03BC" w:rsidRDefault="005F03BC" w:rsidP="005F03BC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  <w:t xml:space="preserve">For the reasons detailed above, Staff recommends that </w:t>
      </w:r>
      <w:r w:rsidR="007908FA">
        <w:t xml:space="preserve">the revised mapping be found administratively complete, </w:t>
      </w:r>
      <w:r w:rsidR="00CD3180">
        <w:t xml:space="preserve">that </w:t>
      </w:r>
      <w:r>
        <w:t xml:space="preserve">Pampa be directed to provide notice as detailed above and in </w:t>
      </w:r>
      <w:r w:rsidR="008E62C2">
        <w:t>Ms. Garcia’s</w:t>
      </w:r>
      <w:r>
        <w:t xml:space="preserve"> attached memorandum, and that the proposed procedural schedule be adopted.</w:t>
      </w:r>
    </w:p>
    <w:p w14:paraId="2AD1FE9E" w14:textId="0EC834F1" w:rsidR="00C025F9" w:rsidRDefault="00C025F9" w:rsidP="00320E5B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2F0A9A28" w14:textId="3A6AF91C" w:rsidR="00492AEB" w:rsidRDefault="00492AEB">
      <w:pPr>
        <w:jc w:val="left"/>
      </w:pPr>
    </w:p>
    <w:p w14:paraId="261F5DC5" w14:textId="77777777" w:rsidR="008942A3" w:rsidRDefault="008942A3">
      <w:pPr>
        <w:jc w:val="left"/>
      </w:pPr>
      <w:r>
        <w:br w:type="page"/>
      </w:r>
    </w:p>
    <w:p w14:paraId="5D73D9EB" w14:textId="3160123B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 w:rsidR="00996C5D">
        <w:t xml:space="preserve"> </w:t>
      </w:r>
      <w:r w:rsidR="00D87879">
        <w:t>March 23, 2021</w:t>
      </w:r>
    </w:p>
    <w:p w14:paraId="407BF9FE" w14:textId="77777777" w:rsidR="002A360E" w:rsidRDefault="00192561" w:rsidP="00653751">
      <w:pPr>
        <w:pStyle w:val="Normaldouble"/>
        <w:ind w:left="4320"/>
      </w:pPr>
      <w:r>
        <w:t>Respectfully s</w:t>
      </w:r>
      <w:r w:rsidR="002A360E">
        <w:t>ubmitted,</w:t>
      </w:r>
    </w:p>
    <w:p w14:paraId="6F325525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8F95E67" w14:textId="77777777" w:rsidR="00FB7C03" w:rsidRDefault="00FB7C03" w:rsidP="00653751">
      <w:pPr>
        <w:pStyle w:val="Normaldouble"/>
        <w:spacing w:line="240" w:lineRule="auto"/>
        <w:ind w:left="4320"/>
      </w:pPr>
    </w:p>
    <w:p w14:paraId="11A7A043" w14:textId="1963D01D" w:rsidR="000620D5" w:rsidRPr="004B0BB1" w:rsidRDefault="000620D5" w:rsidP="000620D5">
      <w:r>
        <w:tab/>
      </w:r>
      <w:r>
        <w:tab/>
      </w:r>
      <w:r>
        <w:tab/>
      </w:r>
      <w:r>
        <w:tab/>
      </w:r>
      <w:r>
        <w:tab/>
      </w:r>
      <w:r>
        <w:tab/>
      </w:r>
      <w:r w:rsidR="00F1151F">
        <w:t>Rachelle Nicolette Robles</w:t>
      </w:r>
    </w:p>
    <w:p w14:paraId="66BBF424" w14:textId="77777777" w:rsidR="000620D5" w:rsidRPr="004B0BB1" w:rsidRDefault="000620D5" w:rsidP="000620D5">
      <w:pPr>
        <w:jc w:val="left"/>
      </w:pP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  <w:t xml:space="preserve">Division Director </w:t>
      </w:r>
    </w:p>
    <w:p w14:paraId="5392060F" w14:textId="77777777" w:rsidR="000620D5" w:rsidRPr="004B0BB1" w:rsidRDefault="000620D5" w:rsidP="000620D5">
      <w:pPr>
        <w:jc w:val="left"/>
      </w:pPr>
    </w:p>
    <w:p w14:paraId="6226DA3B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078EE5E6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0166194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5AA2702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B694E36" w14:textId="1B80E587" w:rsidR="00996C5D" w:rsidRPr="007D777C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  <w:t>__</w:t>
      </w:r>
      <w:r w:rsidRPr="007D777C">
        <w:rPr>
          <w:i/>
          <w:iCs/>
          <w:u w:val="single"/>
        </w:rPr>
        <w:t>/s/ John Harrison</w:t>
      </w:r>
      <w:r w:rsidRPr="007D777C">
        <w:rPr>
          <w:i/>
          <w:iCs/>
        </w:rPr>
        <w:t>______________</w:t>
      </w:r>
    </w:p>
    <w:p w14:paraId="41EA6FEB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bookmarkStart w:id="1" w:name="_Hlk18478744"/>
      <w:r w:rsidRPr="002B5BB1">
        <w:rPr>
          <w:color w:val="000000"/>
        </w:rPr>
        <w:t>John Harrison</w:t>
      </w:r>
      <w:bookmarkEnd w:id="1"/>
    </w:p>
    <w:p w14:paraId="59D45F6A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State Bar No. 24097806</w:t>
      </w:r>
    </w:p>
    <w:p w14:paraId="435D4591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1701 N. Congress Avenue</w:t>
      </w:r>
    </w:p>
    <w:p w14:paraId="6C42A044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P.O. Box 13326</w:t>
      </w:r>
    </w:p>
    <w:p w14:paraId="530B53AD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Austin, Texas 78711-3326</w:t>
      </w:r>
    </w:p>
    <w:p w14:paraId="7496012A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(512) 936-7277</w:t>
      </w:r>
    </w:p>
    <w:p w14:paraId="39B7A8FC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(512) 936-7268 (facsimile)</w:t>
      </w:r>
    </w:p>
    <w:p w14:paraId="55DAA7C8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John.Harrison@puc.texas.gov</w:t>
      </w:r>
    </w:p>
    <w:p w14:paraId="030DCDB6" w14:textId="65AC7452" w:rsidR="00492AEB" w:rsidRDefault="00492AEB">
      <w:pPr>
        <w:jc w:val="left"/>
        <w:rPr>
          <w:b/>
          <w:caps/>
          <w:szCs w:val="24"/>
        </w:rPr>
      </w:pPr>
    </w:p>
    <w:p w14:paraId="23F757F7" w14:textId="62F660F7" w:rsidR="00492AEB" w:rsidRDefault="00492AEB">
      <w:pPr>
        <w:jc w:val="left"/>
        <w:rPr>
          <w:b/>
          <w:caps/>
          <w:szCs w:val="24"/>
        </w:rPr>
      </w:pPr>
    </w:p>
    <w:p w14:paraId="20F2D373" w14:textId="77777777" w:rsidR="00492AEB" w:rsidRDefault="00492AEB">
      <w:pPr>
        <w:jc w:val="left"/>
        <w:rPr>
          <w:b/>
          <w:caps/>
          <w:szCs w:val="24"/>
        </w:rPr>
      </w:pPr>
    </w:p>
    <w:p w14:paraId="7FF31CA5" w14:textId="38B33DC6" w:rsidR="00F46930" w:rsidRPr="005675BB" w:rsidRDefault="00F46930" w:rsidP="00C67E8C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183C8B">
        <w:rPr>
          <w:b/>
          <w:caps/>
          <w:szCs w:val="24"/>
        </w:rPr>
        <w:t>51660</w:t>
      </w:r>
    </w:p>
    <w:p w14:paraId="2C9EDE34" w14:textId="77777777" w:rsidR="00F46930" w:rsidRPr="005675BB" w:rsidRDefault="00F46930" w:rsidP="00F46930">
      <w:pPr>
        <w:jc w:val="center"/>
        <w:rPr>
          <w:b/>
          <w:szCs w:val="24"/>
        </w:rPr>
      </w:pPr>
    </w:p>
    <w:p w14:paraId="65BF38E5" w14:textId="77777777" w:rsidR="00F46930" w:rsidRPr="005675BB" w:rsidRDefault="00F46930" w:rsidP="00F46930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73F69862" w14:textId="77777777" w:rsidR="00F46930" w:rsidRPr="005675BB" w:rsidRDefault="00F46930" w:rsidP="00F46930">
      <w:pPr>
        <w:keepNext/>
        <w:jc w:val="center"/>
        <w:rPr>
          <w:b/>
          <w:szCs w:val="24"/>
        </w:rPr>
      </w:pPr>
    </w:p>
    <w:p w14:paraId="5640D6B8" w14:textId="0E9D98DE" w:rsidR="00F46930" w:rsidRPr="005675BB" w:rsidRDefault="00F46930" w:rsidP="00F46930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D87879">
        <w:t>March 2</w:t>
      </w:r>
      <w:r w:rsidR="007908FA">
        <w:t>3</w:t>
      </w:r>
      <w:r w:rsidR="00D87879">
        <w:t>, 2021</w:t>
      </w:r>
      <w:r w:rsidRPr="005675BB">
        <w:rPr>
          <w:szCs w:val="24"/>
        </w:rPr>
        <w:t xml:space="preserve"> in accordance with the Order Suspending Rules, </w:t>
      </w:r>
      <w:r w:rsidR="00D87879">
        <w:rPr>
          <w:szCs w:val="24"/>
        </w:rPr>
        <w:t>filed</w:t>
      </w:r>
      <w:r w:rsidRPr="005675BB">
        <w:rPr>
          <w:szCs w:val="24"/>
        </w:rPr>
        <w:t xml:space="preserve"> in Project No. 50664. </w:t>
      </w:r>
    </w:p>
    <w:p w14:paraId="46F826C5" w14:textId="77777777" w:rsidR="00996C5D" w:rsidRPr="002B5BB1" w:rsidRDefault="00996C5D" w:rsidP="00996C5D">
      <w:pPr>
        <w:keepNext/>
        <w:spacing w:line="360" w:lineRule="auto"/>
        <w:ind w:firstLine="720"/>
        <w:jc w:val="left"/>
        <w:rPr>
          <w:szCs w:val="24"/>
        </w:rPr>
      </w:pPr>
    </w:p>
    <w:p w14:paraId="38F42B15" w14:textId="77777777" w:rsidR="00996C5D" w:rsidRPr="007D777C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  <w:t>__</w:t>
      </w:r>
      <w:r w:rsidRPr="007D777C">
        <w:rPr>
          <w:i/>
          <w:iCs/>
          <w:u w:val="single"/>
        </w:rPr>
        <w:t>/s/ John Harrison</w:t>
      </w:r>
      <w:r w:rsidRPr="007D777C">
        <w:rPr>
          <w:i/>
          <w:iCs/>
        </w:rPr>
        <w:t>______________</w:t>
      </w:r>
    </w:p>
    <w:p w14:paraId="0A25A477" w14:textId="77777777" w:rsidR="00996C5D" w:rsidRPr="002B5BB1" w:rsidRDefault="00996C5D" w:rsidP="00996C5D">
      <w:pPr>
        <w:ind w:left="4320"/>
        <w:jc w:val="left"/>
        <w:rPr>
          <w:rFonts w:eastAsia="Calibri"/>
          <w:sz w:val="22"/>
          <w:szCs w:val="22"/>
        </w:rPr>
      </w:pPr>
      <w:r w:rsidRPr="002B5BB1">
        <w:rPr>
          <w:color w:val="000000"/>
        </w:rPr>
        <w:t>John Harrison</w:t>
      </w:r>
    </w:p>
    <w:p w14:paraId="752D11E2" w14:textId="5B4423FD" w:rsidR="0038776A" w:rsidRPr="00F46930" w:rsidRDefault="0038776A" w:rsidP="00F64EC7">
      <w:pPr>
        <w:keepNext/>
        <w:ind w:left="3600" w:firstLine="720"/>
        <w:rPr>
          <w:rFonts w:eastAsia="Calibri"/>
          <w:szCs w:val="24"/>
        </w:rPr>
      </w:pPr>
    </w:p>
    <w:sectPr w:rsidR="0038776A" w:rsidRPr="00F4693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FD8EE" w14:textId="77777777" w:rsidR="00CA79EB" w:rsidRDefault="00CA79EB">
      <w:r>
        <w:separator/>
      </w:r>
    </w:p>
  </w:endnote>
  <w:endnote w:type="continuationSeparator" w:id="0">
    <w:p w14:paraId="49B7C360" w14:textId="77777777" w:rsidR="00CA79EB" w:rsidRDefault="00CA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798ED" w14:textId="77777777" w:rsidR="00CA79EB" w:rsidRDefault="00CA79EB">
      <w:r>
        <w:separator/>
      </w:r>
    </w:p>
  </w:footnote>
  <w:footnote w:type="continuationSeparator" w:id="0">
    <w:p w14:paraId="0DCBBD73" w14:textId="77777777" w:rsidR="00CA79EB" w:rsidRDefault="00CA7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D3877"/>
    <w:multiLevelType w:val="hybridMultilevel"/>
    <w:tmpl w:val="E160B38A"/>
    <w:lvl w:ilvl="0" w:tplc="04090013">
      <w:start w:val="1"/>
      <w:numFmt w:val="upperRoman"/>
      <w:lvlText w:val="%1."/>
      <w:lvlJc w:val="right"/>
      <w:pPr>
        <w:ind w:left="1260" w:hanging="18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FA3780C"/>
    <w:multiLevelType w:val="hybridMultilevel"/>
    <w:tmpl w:val="A0FA38EE"/>
    <w:lvl w:ilvl="0" w:tplc="9668B216">
      <w:start w:val="1"/>
      <w:numFmt w:val="upperRoman"/>
      <w:lvlText w:val="%1."/>
      <w:lvlJc w:val="left"/>
      <w:pPr>
        <w:ind w:left="1080" w:hanging="72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6FE6D9E"/>
    <w:multiLevelType w:val="hybridMultilevel"/>
    <w:tmpl w:val="B2B2F45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A15DF"/>
    <w:multiLevelType w:val="hybridMultilevel"/>
    <w:tmpl w:val="A7D2C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6D05CB"/>
    <w:multiLevelType w:val="hybridMultilevel"/>
    <w:tmpl w:val="CD2A5E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"/>
  </w:num>
  <w:num w:numId="5">
    <w:abstractNumId w:val="13"/>
  </w:num>
  <w:num w:numId="6">
    <w:abstractNumId w:val="12"/>
  </w:num>
  <w:num w:numId="7">
    <w:abstractNumId w:val="5"/>
  </w:num>
  <w:num w:numId="8">
    <w:abstractNumId w:val="7"/>
  </w:num>
  <w:num w:numId="9">
    <w:abstractNumId w:val="9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4"/>
  </w:num>
  <w:num w:numId="19">
    <w:abstractNumId w:val="14"/>
  </w:num>
  <w:num w:numId="20">
    <w:abstractNumId w:val="6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4A77"/>
    <w:rsid w:val="00045794"/>
    <w:rsid w:val="00050EC3"/>
    <w:rsid w:val="000573F0"/>
    <w:rsid w:val="000620D5"/>
    <w:rsid w:val="000621BB"/>
    <w:rsid w:val="00063CEF"/>
    <w:rsid w:val="00071911"/>
    <w:rsid w:val="00072FE5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47CC"/>
    <w:rsid w:val="000E6961"/>
    <w:rsid w:val="000F1B5D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6F"/>
    <w:rsid w:val="001347B7"/>
    <w:rsid w:val="001370E3"/>
    <w:rsid w:val="00143BAC"/>
    <w:rsid w:val="00143DBB"/>
    <w:rsid w:val="00147053"/>
    <w:rsid w:val="00151409"/>
    <w:rsid w:val="00152E43"/>
    <w:rsid w:val="00160030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3FED"/>
    <w:rsid w:val="00176D68"/>
    <w:rsid w:val="00180252"/>
    <w:rsid w:val="00183C8B"/>
    <w:rsid w:val="00192561"/>
    <w:rsid w:val="001925F7"/>
    <w:rsid w:val="00197531"/>
    <w:rsid w:val="001A2D16"/>
    <w:rsid w:val="001A7DBE"/>
    <w:rsid w:val="001B0D9A"/>
    <w:rsid w:val="001B34BC"/>
    <w:rsid w:val="001C0EBF"/>
    <w:rsid w:val="001C14A9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3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4DC9"/>
    <w:rsid w:val="00336ACF"/>
    <w:rsid w:val="00341854"/>
    <w:rsid w:val="003455B0"/>
    <w:rsid w:val="00355BA7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468"/>
    <w:rsid w:val="0039591B"/>
    <w:rsid w:val="00397341"/>
    <w:rsid w:val="003A1B53"/>
    <w:rsid w:val="003A2B88"/>
    <w:rsid w:val="003A2C0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08A7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3E9F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AEB"/>
    <w:rsid w:val="00492C92"/>
    <w:rsid w:val="004933EC"/>
    <w:rsid w:val="004A25AE"/>
    <w:rsid w:val="004A4C04"/>
    <w:rsid w:val="004B4A42"/>
    <w:rsid w:val="004C4866"/>
    <w:rsid w:val="004D0272"/>
    <w:rsid w:val="004D20DD"/>
    <w:rsid w:val="004D5E0E"/>
    <w:rsid w:val="004E170B"/>
    <w:rsid w:val="004E4207"/>
    <w:rsid w:val="004E5152"/>
    <w:rsid w:val="004E563C"/>
    <w:rsid w:val="004F3113"/>
    <w:rsid w:val="004F4BBE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1E1A"/>
    <w:rsid w:val="005B6597"/>
    <w:rsid w:val="005B6C91"/>
    <w:rsid w:val="005B76D0"/>
    <w:rsid w:val="005B7B7B"/>
    <w:rsid w:val="005C06FA"/>
    <w:rsid w:val="005C5115"/>
    <w:rsid w:val="005D0E47"/>
    <w:rsid w:val="005D761C"/>
    <w:rsid w:val="005E2C48"/>
    <w:rsid w:val="005E77DC"/>
    <w:rsid w:val="005F03B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0FE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596A"/>
    <w:rsid w:val="007271CB"/>
    <w:rsid w:val="00734222"/>
    <w:rsid w:val="00735FE0"/>
    <w:rsid w:val="00736E45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74352"/>
    <w:rsid w:val="00775CC1"/>
    <w:rsid w:val="007805C5"/>
    <w:rsid w:val="00785B05"/>
    <w:rsid w:val="007908FA"/>
    <w:rsid w:val="00791658"/>
    <w:rsid w:val="007972AD"/>
    <w:rsid w:val="007A38A3"/>
    <w:rsid w:val="007A5F84"/>
    <w:rsid w:val="007B1473"/>
    <w:rsid w:val="007B14DE"/>
    <w:rsid w:val="007B5AE9"/>
    <w:rsid w:val="007B7FB8"/>
    <w:rsid w:val="007C074A"/>
    <w:rsid w:val="007C26C6"/>
    <w:rsid w:val="007C513F"/>
    <w:rsid w:val="007C6863"/>
    <w:rsid w:val="007C7DCC"/>
    <w:rsid w:val="007C7F3D"/>
    <w:rsid w:val="007D21B3"/>
    <w:rsid w:val="007D2BF7"/>
    <w:rsid w:val="007D4FDA"/>
    <w:rsid w:val="007D59AE"/>
    <w:rsid w:val="007D6179"/>
    <w:rsid w:val="007D777C"/>
    <w:rsid w:val="007E1120"/>
    <w:rsid w:val="007E4FD6"/>
    <w:rsid w:val="007F05DA"/>
    <w:rsid w:val="007F19FD"/>
    <w:rsid w:val="007F7062"/>
    <w:rsid w:val="0080064A"/>
    <w:rsid w:val="008059DB"/>
    <w:rsid w:val="00805FB2"/>
    <w:rsid w:val="00813959"/>
    <w:rsid w:val="008146C8"/>
    <w:rsid w:val="00827E46"/>
    <w:rsid w:val="00830C7F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2A3"/>
    <w:rsid w:val="008947F4"/>
    <w:rsid w:val="008A0CD3"/>
    <w:rsid w:val="008A7F35"/>
    <w:rsid w:val="008B0CAF"/>
    <w:rsid w:val="008B5086"/>
    <w:rsid w:val="008C315A"/>
    <w:rsid w:val="008C6C34"/>
    <w:rsid w:val="008D0224"/>
    <w:rsid w:val="008D0A4D"/>
    <w:rsid w:val="008D3B53"/>
    <w:rsid w:val="008D4CAE"/>
    <w:rsid w:val="008D585A"/>
    <w:rsid w:val="008E3F1C"/>
    <w:rsid w:val="008E4957"/>
    <w:rsid w:val="008E5F5E"/>
    <w:rsid w:val="008E62C2"/>
    <w:rsid w:val="008E684E"/>
    <w:rsid w:val="008F1B72"/>
    <w:rsid w:val="008F36DB"/>
    <w:rsid w:val="008F554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37A46"/>
    <w:rsid w:val="00940316"/>
    <w:rsid w:val="009410CB"/>
    <w:rsid w:val="00943E36"/>
    <w:rsid w:val="00944CF8"/>
    <w:rsid w:val="0095152E"/>
    <w:rsid w:val="00953708"/>
    <w:rsid w:val="00953B7B"/>
    <w:rsid w:val="00960F8F"/>
    <w:rsid w:val="00965618"/>
    <w:rsid w:val="0096789F"/>
    <w:rsid w:val="00971254"/>
    <w:rsid w:val="0097266C"/>
    <w:rsid w:val="009741CA"/>
    <w:rsid w:val="00975123"/>
    <w:rsid w:val="00975A43"/>
    <w:rsid w:val="00991476"/>
    <w:rsid w:val="00996951"/>
    <w:rsid w:val="00996C5D"/>
    <w:rsid w:val="009A0CCD"/>
    <w:rsid w:val="009A498F"/>
    <w:rsid w:val="009A6563"/>
    <w:rsid w:val="009A6AA5"/>
    <w:rsid w:val="009A756C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3830"/>
    <w:rsid w:val="00A96F2C"/>
    <w:rsid w:val="00AA1D87"/>
    <w:rsid w:val="00AA1EF3"/>
    <w:rsid w:val="00AA212D"/>
    <w:rsid w:val="00AA4397"/>
    <w:rsid w:val="00AA4BF1"/>
    <w:rsid w:val="00AB344F"/>
    <w:rsid w:val="00AC07BA"/>
    <w:rsid w:val="00AC1F8B"/>
    <w:rsid w:val="00AC4F67"/>
    <w:rsid w:val="00AC5BD9"/>
    <w:rsid w:val="00AD127E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4890"/>
    <w:rsid w:val="00B37763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77E84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59C9"/>
    <w:rsid w:val="00BA684F"/>
    <w:rsid w:val="00BB0FE8"/>
    <w:rsid w:val="00BC010F"/>
    <w:rsid w:val="00BC160B"/>
    <w:rsid w:val="00BC4E5F"/>
    <w:rsid w:val="00BC587A"/>
    <w:rsid w:val="00BD07D6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7E8C"/>
    <w:rsid w:val="00C7196E"/>
    <w:rsid w:val="00C75636"/>
    <w:rsid w:val="00C76D48"/>
    <w:rsid w:val="00C87B26"/>
    <w:rsid w:val="00CA3F65"/>
    <w:rsid w:val="00CA5A71"/>
    <w:rsid w:val="00CA79EB"/>
    <w:rsid w:val="00CB13E6"/>
    <w:rsid w:val="00CB3671"/>
    <w:rsid w:val="00CB6492"/>
    <w:rsid w:val="00CB7F9C"/>
    <w:rsid w:val="00CC0E0D"/>
    <w:rsid w:val="00CC22BE"/>
    <w:rsid w:val="00CC2E19"/>
    <w:rsid w:val="00CC3603"/>
    <w:rsid w:val="00CC45F3"/>
    <w:rsid w:val="00CC76E0"/>
    <w:rsid w:val="00CD1930"/>
    <w:rsid w:val="00CD3180"/>
    <w:rsid w:val="00CD7193"/>
    <w:rsid w:val="00CE16ED"/>
    <w:rsid w:val="00CE6EF2"/>
    <w:rsid w:val="00D01DC2"/>
    <w:rsid w:val="00D02C8D"/>
    <w:rsid w:val="00D03766"/>
    <w:rsid w:val="00D11758"/>
    <w:rsid w:val="00D12BA5"/>
    <w:rsid w:val="00D1339B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4ECE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5F64"/>
    <w:rsid w:val="00D863E0"/>
    <w:rsid w:val="00D866E0"/>
    <w:rsid w:val="00D867B1"/>
    <w:rsid w:val="00D86CB2"/>
    <w:rsid w:val="00D86F31"/>
    <w:rsid w:val="00D87879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C51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2321E"/>
    <w:rsid w:val="00E32166"/>
    <w:rsid w:val="00E324F4"/>
    <w:rsid w:val="00E35B5D"/>
    <w:rsid w:val="00E363C9"/>
    <w:rsid w:val="00E5280E"/>
    <w:rsid w:val="00E54203"/>
    <w:rsid w:val="00E57BC8"/>
    <w:rsid w:val="00E57EBE"/>
    <w:rsid w:val="00E60090"/>
    <w:rsid w:val="00E60E28"/>
    <w:rsid w:val="00E70834"/>
    <w:rsid w:val="00E752FC"/>
    <w:rsid w:val="00E76911"/>
    <w:rsid w:val="00E77066"/>
    <w:rsid w:val="00E770E2"/>
    <w:rsid w:val="00E77D3C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431"/>
    <w:rsid w:val="00EC0921"/>
    <w:rsid w:val="00EC2E28"/>
    <w:rsid w:val="00EC5E5D"/>
    <w:rsid w:val="00ED3908"/>
    <w:rsid w:val="00ED705B"/>
    <w:rsid w:val="00EE1098"/>
    <w:rsid w:val="00EE349A"/>
    <w:rsid w:val="00EE6EF1"/>
    <w:rsid w:val="00EF39CA"/>
    <w:rsid w:val="00F013C0"/>
    <w:rsid w:val="00F06133"/>
    <w:rsid w:val="00F1151F"/>
    <w:rsid w:val="00F121A6"/>
    <w:rsid w:val="00F12A9B"/>
    <w:rsid w:val="00F16117"/>
    <w:rsid w:val="00F26DAF"/>
    <w:rsid w:val="00F27DD3"/>
    <w:rsid w:val="00F3191C"/>
    <w:rsid w:val="00F34435"/>
    <w:rsid w:val="00F37917"/>
    <w:rsid w:val="00F45486"/>
    <w:rsid w:val="00F46930"/>
    <w:rsid w:val="00F46C47"/>
    <w:rsid w:val="00F552DE"/>
    <w:rsid w:val="00F6037A"/>
    <w:rsid w:val="00F603DB"/>
    <w:rsid w:val="00F64EC7"/>
    <w:rsid w:val="00F6501E"/>
    <w:rsid w:val="00F70835"/>
    <w:rsid w:val="00F70B3E"/>
    <w:rsid w:val="00F7288B"/>
    <w:rsid w:val="00F8061A"/>
    <w:rsid w:val="00F8274F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1970"/>
    <w:rsid w:val="00FD2228"/>
    <w:rsid w:val="00FE0444"/>
    <w:rsid w:val="00FE0EE3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FB7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character" w:styleId="CommentReference">
    <w:name w:val="annotation reference"/>
    <w:basedOn w:val="DefaultParagraphFont"/>
    <w:rsid w:val="00AC0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7BA"/>
  </w:style>
  <w:style w:type="paragraph" w:styleId="CommentSubject">
    <w:name w:val="annotation subject"/>
    <w:basedOn w:val="CommentText"/>
    <w:next w:val="CommentText"/>
    <w:link w:val="CommentSubjectChar"/>
    <w:rsid w:val="00AC0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7BA"/>
    <w:rPr>
      <w:b/>
      <w:bCs/>
    </w:rPr>
  </w:style>
  <w:style w:type="paragraph" w:styleId="NoSpacing">
    <w:name w:val="No Spacing"/>
    <w:uiPriority w:val="1"/>
    <w:qFormat/>
    <w:rsid w:val="005F03B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087FD-C8DA-4634-9E8D-BE898031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2021-01-25T15:04:00Z</dcterms:created>
  <dcterms:modified xsi:type="dcterms:W3CDTF">2021-03-23T15:47:00Z</dcterms:modified>
</cp:coreProperties>
</file>